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ind w:left="0" w:leftChars="0"/>
      </w:pPr>
      <w:bookmarkStart w:id="0" w:name="_GoBack"/>
      <w:bookmarkEnd w:id="0"/>
      <w:r>
        <w:rPr>
          <w:rFonts w:hint="eastAsia"/>
        </w:rPr>
        <w:t xml:space="preserve">附件： </w:t>
      </w:r>
      <w:r>
        <w:t xml:space="preserve">  </w:t>
      </w: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机械工业</w:t>
      </w:r>
      <w:r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一带一路</w:t>
      </w:r>
      <w:r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国际人才评价项目</w:t>
      </w: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国际考试站承建单位申报书</w:t>
      </w: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pStyle w:val="12"/>
        <w:ind w:left="0" w:left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</w:p>
    <w:p>
      <w:pPr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承建单位：                 （ 盖章 ）</w:t>
      </w:r>
    </w:p>
    <w:p>
      <w:pPr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单位负责人：               （ 签字 ）</w:t>
      </w:r>
    </w:p>
    <w:p>
      <w:pPr>
        <w:spacing w:line="360" w:lineRule="auto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申报日期：             年    月    日</w:t>
      </w: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中国机械工业联合会机械工业人才评价中心 制</w:t>
      </w:r>
    </w:p>
    <w:p>
      <w:pPr>
        <w:widowControl/>
        <w:jc w:val="left"/>
        <w:rPr>
          <w:rFonts w:ascii="仿宋_GB2312" w:hAnsi="仿宋_GB2312" w:eastAsia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5"/>
        <w:tblpPr w:leftFromText="180" w:rightFromText="180" w:vertAnchor="text" w:horzAnchor="margin" w:tblpY="638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73"/>
        <w:gridCol w:w="911"/>
        <w:gridCol w:w="679"/>
        <w:gridCol w:w="1005"/>
        <w:gridCol w:w="868"/>
        <w:gridCol w:w="154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承建单位名称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承建单位性质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承建单位法人代表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承建单位地址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联系人及联系电话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申报职业方向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2"/>
                <w:szCs w:val="20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□工业机器人 □增材制造 □数控加工 □汽车检测与维修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考评人员、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管理人员配备情况</w:t>
            </w:r>
          </w:p>
        </w:tc>
        <w:tc>
          <w:tcPr>
            <w:tcW w:w="6298" w:type="dxa"/>
            <w:gridSpan w:val="6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场地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办公场地</w:t>
            </w:r>
            <w:r>
              <w:rPr>
                <w:rFonts w:ascii="仿宋_GB2312" w:eastAsia="仿宋_GB2312"/>
                <w:color w:val="000000"/>
                <w:sz w:val="28"/>
              </w:rPr>
              <w:t>面积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理论考培场地面积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技能考培场地面积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培训</w:t>
            </w:r>
            <w:r>
              <w:rPr>
                <w:rFonts w:ascii="仿宋_GB2312" w:eastAsia="仿宋_GB2312"/>
                <w:color w:val="000000"/>
                <w:sz w:val="28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考核设备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设备名称、型号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设备名称、型号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pStyle w:val="12"/>
        <w:ind w:left="0" w:leftChars="0"/>
        <w:jc w:val="center"/>
        <w:rPr>
          <w:rFonts w:ascii="仿宋_GB2312" w:hAnsi="仿宋_GB2312" w:cstheme="min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</w:pPr>
    </w:p>
    <w:tbl>
      <w:tblPr>
        <w:tblStyle w:val="15"/>
        <w:tblpPr w:leftFromText="180" w:rightFromText="180" w:vertAnchor="text" w:horzAnchor="margin" w:tblpY="36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开展国际化交流与合作经验</w:t>
            </w:r>
          </w:p>
        </w:tc>
        <w:tc>
          <w:tcPr>
            <w:tcW w:w="7378" w:type="dxa"/>
            <w:vAlign w:val="center"/>
          </w:tcPr>
          <w:p>
            <w:pPr>
              <w:widowControl/>
              <w:spacing w:line="500" w:lineRule="exact"/>
              <w:ind w:right="-109" w:rightChars="-52"/>
              <w:jc w:val="left"/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（国际课程资源、双语师资能力、国际师生培训情况、本专业学生短期国际交流情况、本专业特色国际项目等详细介绍可作为附件）</w:t>
            </w:r>
          </w:p>
          <w:p>
            <w:pPr>
              <w:pStyle w:val="37"/>
              <w:ind w:left="420" w:firstLine="420"/>
            </w:pPr>
          </w:p>
          <w:p>
            <w:pPr>
              <w:pStyle w:val="37"/>
              <w:ind w:left="420" w:firstLine="420"/>
            </w:pPr>
          </w:p>
          <w:p>
            <w:pPr>
              <w:pStyle w:val="37"/>
              <w:ind w:left="420" w:firstLine="420"/>
            </w:pPr>
          </w:p>
          <w:p>
            <w:pPr>
              <w:pStyle w:val="37"/>
              <w:ind w:left="420" w:firstLine="420"/>
            </w:pPr>
          </w:p>
          <w:p>
            <w:pPr>
              <w:pStyle w:val="37"/>
              <w:ind w:left="420" w:firstLine="420"/>
            </w:pPr>
          </w:p>
          <w:p>
            <w:pPr>
              <w:pStyle w:val="37"/>
              <w:ind w:left="420" w:firstLine="420"/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承建单位意见</w:t>
            </w:r>
          </w:p>
        </w:tc>
        <w:tc>
          <w:tcPr>
            <w:tcW w:w="7378" w:type="dxa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ind w:firstLine="4200" w:firstLineChars="1400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二级机构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推荐意见</w:t>
            </w:r>
          </w:p>
        </w:tc>
        <w:tc>
          <w:tcPr>
            <w:tcW w:w="7378" w:type="dxa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ind w:firstLine="4200" w:firstLineChars="1400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机械工业人才评价中  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审核意见</w:t>
            </w:r>
          </w:p>
        </w:tc>
        <w:tc>
          <w:tcPr>
            <w:tcW w:w="7378" w:type="dxa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ind w:firstLine="4200" w:firstLineChars="1400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备 注</w:t>
            </w:r>
          </w:p>
        </w:tc>
        <w:tc>
          <w:tcPr>
            <w:tcW w:w="7378" w:type="dxa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</w:tbl>
    <w:p>
      <w:pPr>
        <w:spacing w:line="0" w:lineRule="atLeast"/>
        <w:rPr>
          <w:rFonts w:hint="eastAsia"/>
        </w:rPr>
      </w:pPr>
    </w:p>
    <w:p/>
    <w:sectPr>
      <w:footerReference r:id="rId3" w:type="default"/>
      <w:footerReference r:id="rId4" w:type="even"/>
      <w:pgSz w:w="11901" w:h="16817"/>
      <w:pgMar w:top="1440" w:right="1800" w:bottom="1440" w:left="180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1F49154-FBFD-4E4A-93DE-F139BEAAF60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2" w:fontKey="{9FBDB812-AAC3-485D-90D6-0249D141A7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392FE5D-A4D8-40C5-A661-CD1DAB9699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5805017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qXm5zwAAAAUBAAAPAAAAAAAAAAEAIAAAACIAAABkcnMvZG93bnJldi54bWxQSwECFAAU&#10;AAAACACHTuJA6tPXGPoBAADtAwAADgAAAAAAAAABACAAAAAe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5715"/>
              <wp:wrapNone/>
              <wp:docPr id="1110512985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eastAsia="仿宋_GB2312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eastAsia="仿宋_GB2312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eastAsia="仿宋_GB2312"/>
                            </w:rPr>
                            <w:t xml:space="preserve"> 2 -</w:t>
                          </w:r>
                          <w:r>
                            <w:rPr>
                              <w:rFonts w:eastAsia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6pebnPAAAABQEAAA8AAAAAAAAAAQAgAAAAIgAAAGRycy9kb3ducmV2LnhtbFBLAQIUABQA&#10;AAAIAIdO4kCyP0gS+QEAAO4DAAAOAAAAAAAAAAEAIAAAAB4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eastAsia="仿宋_GB2312"/>
                      </w:rPr>
                      <w:fldChar w:fldCharType="begin"/>
                    </w:r>
                    <w:r>
                      <w:rPr>
                        <w:rFonts w:eastAsia="仿宋_GB2312"/>
                      </w:rPr>
                      <w:instrText xml:space="preserve">PAGE   \* MERGEFORMAT</w:instrText>
                    </w:r>
                    <w:r>
                      <w:rPr>
                        <w:rFonts w:eastAsia="仿宋_GB2312"/>
                      </w:rPr>
                      <w:fldChar w:fldCharType="separate"/>
                    </w:r>
                    <w:r>
                      <w:rPr>
                        <w:rFonts w:eastAsia="仿宋_GB2312"/>
                        <w:lang w:val="zh-CN"/>
                      </w:rPr>
                      <w:t>-</w:t>
                    </w:r>
                    <w:r>
                      <w:rPr>
                        <w:rFonts w:eastAsia="仿宋_GB2312"/>
                      </w:rPr>
                      <w:t xml:space="preserve"> 2 -</w:t>
                    </w:r>
                    <w:r>
                      <w:rPr>
                        <w:rFonts w:eastAsia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ODdlNmE0NjViNjc4MWIxZDM5MjBlN2VlNzZmYmUifQ=="/>
  </w:docVars>
  <w:rsids>
    <w:rsidRoot w:val="00E37A32"/>
    <w:rsid w:val="001D3B8A"/>
    <w:rsid w:val="002F28F9"/>
    <w:rsid w:val="00E37A32"/>
    <w:rsid w:val="37DB1555"/>
    <w:rsid w:val="BFFBF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Indent 2"/>
    <w:basedOn w:val="1"/>
    <w:link w:val="36"/>
    <w:qFormat/>
    <w:uiPriority w:val="99"/>
    <w:pPr>
      <w:spacing w:after="120" w:line="480" w:lineRule="auto"/>
      <w:ind w:left="640" w:leftChars="200"/>
    </w:pPr>
    <w:rPr>
      <w:sz w:val="32"/>
      <w:szCs w:val="2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8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缩进 2 字符"/>
    <w:basedOn w:val="16"/>
    <w:link w:val="12"/>
    <w:uiPriority w:val="99"/>
    <w:rPr>
      <w:rFonts w:ascii="Times New Roman" w:hAnsi="Times New Roman" w:eastAsia="宋体" w:cs="Times New Roman"/>
      <w:sz w:val="32"/>
      <w:szCs w:val="28"/>
    </w:rPr>
  </w:style>
  <w:style w:type="paragraph" w:customStyle="1" w:styleId="37">
    <w:name w:val="列出段落1"/>
    <w:basedOn w:val="1"/>
    <w:qFormat/>
    <w:uiPriority w:val="99"/>
    <w:pPr>
      <w:ind w:firstLine="640" w:firstLineChars="200"/>
    </w:pPr>
    <w:rPr>
      <w:rFonts w:cs="Calibri" w:asciiTheme="minorHAnsi" w:hAnsiTheme="minorHAnsi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</Words>
  <Characters>368</Characters>
  <Lines>24</Lines>
  <Paragraphs>22</Paragraphs>
  <TotalTime>0</TotalTime>
  <ScaleCrop>false</ScaleCrop>
  <LinksUpToDate>false</LinksUpToDate>
  <CharactersWithSpaces>682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2024-04-09T17:30:00Z</dcterms:created>
  <dc:creator>一娟 郭</dc:creator>
  <cp:lastModifiedBy>陈杰文</cp:lastModifiedBy>
  <dcterms:modified xsi:type="dcterms:W3CDTF">2024-04-10T06:34:45Z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82BABEECFB6A946D31EC1566F62AA901_42</vt:lpwstr>
  </property>
</Properties>
</file>