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sz w:val="32"/>
          <w:szCs w:val="32"/>
        </w:rPr>
      </w:pPr>
      <w:r>
        <w:rPr>
          <w:rFonts w:hint="eastAsia"/>
          <w:b/>
          <w:bCs/>
          <w:sz w:val="32"/>
          <w:szCs w:val="32"/>
        </w:rPr>
        <w:t>附件1.2020一带一路暨金砖国家技能发展与技术创新大赛</w:t>
      </w:r>
    </w:p>
    <w:p>
      <w:pPr>
        <w:jc w:val="center"/>
        <w:rPr>
          <w:rFonts w:ascii="宋体" w:hAnsi="宋体"/>
          <w:sz w:val="24"/>
        </w:rPr>
      </w:pPr>
      <w:r>
        <w:rPr>
          <w:rFonts w:hint="eastAsia" w:ascii="宋体" w:hAnsi="宋体"/>
          <w:b/>
          <w:sz w:val="32"/>
          <w:szCs w:val="28"/>
        </w:rPr>
        <w:t>国内赛项技术委员会委员申报表</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440"/>
        <w:gridCol w:w="720"/>
        <w:gridCol w:w="900"/>
        <w:gridCol w:w="43"/>
        <w:gridCol w:w="85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28"/>
                <w:szCs w:val="28"/>
              </w:rPr>
            </w:pPr>
            <w:r>
              <w:rPr>
                <w:rFonts w:hint="eastAsia" w:ascii="宋体" w:hAnsi="宋体"/>
                <w:sz w:val="28"/>
                <w:szCs w:val="28"/>
              </w:rPr>
              <w:t>姓名</w:t>
            </w:r>
          </w:p>
        </w:tc>
        <w:tc>
          <w:tcPr>
            <w:tcW w:w="1260" w:type="dxa"/>
            <w:vAlign w:val="center"/>
          </w:tcPr>
          <w:p>
            <w:pPr>
              <w:jc w:val="center"/>
              <w:rPr>
                <w:rFonts w:ascii="宋体" w:hAnsi="宋体"/>
                <w:sz w:val="30"/>
                <w:szCs w:val="30"/>
              </w:rPr>
            </w:pPr>
            <w:r>
              <w:rPr>
                <w:rFonts w:hint="eastAsia" w:ascii="宋体" w:hAnsi="宋体"/>
                <w:sz w:val="30"/>
                <w:szCs w:val="30"/>
              </w:rPr>
              <w:t xml:space="preserve"> </w:t>
            </w:r>
          </w:p>
        </w:tc>
        <w:tc>
          <w:tcPr>
            <w:tcW w:w="1440" w:type="dxa"/>
            <w:vAlign w:val="center"/>
          </w:tcPr>
          <w:p>
            <w:pPr>
              <w:jc w:val="center"/>
              <w:rPr>
                <w:rFonts w:ascii="宋体" w:hAnsi="宋体"/>
                <w:sz w:val="28"/>
                <w:szCs w:val="28"/>
              </w:rPr>
            </w:pPr>
            <w:r>
              <w:rPr>
                <w:rFonts w:hint="eastAsia" w:ascii="宋体" w:hAnsi="宋体"/>
                <w:sz w:val="28"/>
                <w:szCs w:val="28"/>
              </w:rPr>
              <w:t>性别</w:t>
            </w:r>
          </w:p>
        </w:tc>
        <w:tc>
          <w:tcPr>
            <w:tcW w:w="720" w:type="dxa"/>
            <w:vAlign w:val="center"/>
          </w:tcPr>
          <w:p>
            <w:pPr>
              <w:jc w:val="center"/>
              <w:rPr>
                <w:rFonts w:ascii="宋体" w:hAnsi="宋体"/>
                <w:sz w:val="30"/>
                <w:szCs w:val="30"/>
              </w:rPr>
            </w:pPr>
            <w:r>
              <w:rPr>
                <w:rFonts w:hint="eastAsia" w:ascii="宋体" w:hAnsi="宋体"/>
                <w:sz w:val="30"/>
                <w:szCs w:val="30"/>
              </w:rPr>
              <w:t xml:space="preserve"> </w:t>
            </w:r>
          </w:p>
        </w:tc>
        <w:tc>
          <w:tcPr>
            <w:tcW w:w="900" w:type="dxa"/>
            <w:vAlign w:val="center"/>
          </w:tcPr>
          <w:p>
            <w:pPr>
              <w:jc w:val="center"/>
              <w:rPr>
                <w:rFonts w:ascii="宋体" w:hAnsi="宋体"/>
                <w:sz w:val="28"/>
                <w:szCs w:val="28"/>
              </w:rPr>
            </w:pPr>
            <w:r>
              <w:rPr>
                <w:rFonts w:hint="eastAsia" w:ascii="宋体" w:hAnsi="宋体"/>
                <w:sz w:val="28"/>
                <w:szCs w:val="28"/>
              </w:rPr>
              <w:t>年龄</w:t>
            </w:r>
          </w:p>
        </w:tc>
        <w:tc>
          <w:tcPr>
            <w:tcW w:w="900" w:type="dxa"/>
            <w:gridSpan w:val="2"/>
          </w:tcPr>
          <w:p>
            <w:pPr>
              <w:tabs>
                <w:tab w:val="left" w:pos="180"/>
                <w:tab w:val="center" w:pos="342"/>
              </w:tabs>
              <w:jc w:val="left"/>
              <w:rPr>
                <w:rFonts w:ascii="宋体" w:hAnsi="宋体"/>
                <w:sz w:val="30"/>
                <w:szCs w:val="30"/>
              </w:rPr>
            </w:pPr>
            <w:r>
              <w:rPr>
                <w:rFonts w:ascii="宋体" w:hAnsi="宋体"/>
                <w:sz w:val="30"/>
                <w:szCs w:val="30"/>
              </w:rPr>
              <w:tab/>
            </w:r>
            <w:r>
              <w:rPr>
                <w:rFonts w:ascii="宋体" w:hAnsi="宋体"/>
                <w:sz w:val="30"/>
                <w:szCs w:val="30"/>
              </w:rPr>
              <w:tab/>
            </w:r>
            <w:r>
              <w:rPr>
                <w:rFonts w:hint="eastAsia" w:ascii="宋体" w:hAnsi="宋体"/>
                <w:sz w:val="30"/>
                <w:szCs w:val="30"/>
              </w:rPr>
              <w:t xml:space="preserve"> </w:t>
            </w:r>
          </w:p>
        </w:tc>
        <w:tc>
          <w:tcPr>
            <w:tcW w:w="1800" w:type="dxa"/>
            <w:vMerge w:val="restart"/>
            <w:vAlign w:val="center"/>
          </w:tcPr>
          <w:p>
            <w:pPr>
              <w:jc w:val="center"/>
              <w:rPr>
                <w:rFonts w:ascii="宋体" w:hAnsi="宋体"/>
                <w:sz w:val="30"/>
                <w:szCs w:val="30"/>
              </w:rPr>
            </w:pPr>
            <w:r>
              <w:rPr>
                <w:rFonts w:hint="eastAsia" w:ascii="宋体" w:hAnsi="宋体"/>
                <w:sz w:val="30"/>
                <w:szCs w:val="30"/>
              </w:rPr>
              <w:t>免冠2寸</w:t>
            </w:r>
          </w:p>
          <w:p>
            <w:pPr>
              <w:jc w:val="center"/>
              <w:rPr>
                <w:rFonts w:ascii="宋体" w:hAnsi="宋体"/>
                <w:sz w:val="30"/>
                <w:szCs w:val="30"/>
              </w:rPr>
            </w:pPr>
            <w:r>
              <w:rPr>
                <w:rFonts w:hint="eastAsia" w:ascii="宋体" w:hAnsi="宋体"/>
                <w:sz w:val="30"/>
                <w:szCs w:val="30"/>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60" w:lineRule="exact"/>
              <w:jc w:val="center"/>
              <w:rPr>
                <w:rFonts w:ascii="宋体" w:hAnsi="宋体"/>
                <w:sz w:val="28"/>
                <w:szCs w:val="28"/>
              </w:rPr>
            </w:pPr>
            <w:r>
              <w:rPr>
                <w:rFonts w:hint="eastAsia" w:ascii="宋体" w:hAnsi="宋体"/>
                <w:sz w:val="28"/>
                <w:szCs w:val="28"/>
              </w:rPr>
              <w:t>职务</w:t>
            </w:r>
          </w:p>
        </w:tc>
        <w:tc>
          <w:tcPr>
            <w:tcW w:w="1260" w:type="dxa"/>
            <w:vAlign w:val="center"/>
          </w:tcPr>
          <w:p>
            <w:pPr>
              <w:spacing w:line="460" w:lineRule="exact"/>
              <w:jc w:val="center"/>
              <w:rPr>
                <w:rFonts w:ascii="宋体" w:hAnsi="宋体"/>
                <w:sz w:val="30"/>
                <w:szCs w:val="30"/>
              </w:rPr>
            </w:pPr>
          </w:p>
        </w:tc>
        <w:tc>
          <w:tcPr>
            <w:tcW w:w="1440" w:type="dxa"/>
            <w:vAlign w:val="center"/>
          </w:tcPr>
          <w:p>
            <w:pPr>
              <w:spacing w:line="460" w:lineRule="exact"/>
              <w:jc w:val="center"/>
              <w:rPr>
                <w:rFonts w:ascii="宋体" w:hAnsi="宋体"/>
                <w:sz w:val="28"/>
                <w:szCs w:val="28"/>
              </w:rPr>
            </w:pPr>
            <w:r>
              <w:rPr>
                <w:rFonts w:hint="eastAsia" w:ascii="宋体" w:hAnsi="宋体"/>
                <w:sz w:val="28"/>
                <w:szCs w:val="28"/>
              </w:rPr>
              <w:t>职称/技术等级</w:t>
            </w:r>
          </w:p>
        </w:tc>
        <w:tc>
          <w:tcPr>
            <w:tcW w:w="2520" w:type="dxa"/>
            <w:gridSpan w:val="4"/>
            <w:vAlign w:val="center"/>
          </w:tcPr>
          <w:p>
            <w:pPr>
              <w:tabs>
                <w:tab w:val="left" w:pos="180"/>
                <w:tab w:val="center" w:pos="342"/>
              </w:tabs>
              <w:jc w:val="left"/>
              <w:rPr>
                <w:rFonts w:ascii="宋体" w:hAnsi="宋体"/>
                <w:sz w:val="30"/>
                <w:szCs w:val="30"/>
              </w:rPr>
            </w:pPr>
          </w:p>
        </w:tc>
        <w:tc>
          <w:tcPr>
            <w:tcW w:w="1800" w:type="dxa"/>
            <w:vMerge w:val="continue"/>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28"/>
                <w:szCs w:val="28"/>
              </w:rPr>
            </w:pPr>
            <w:r>
              <w:rPr>
                <w:rFonts w:hint="eastAsia" w:ascii="宋体" w:hAnsi="宋体"/>
                <w:sz w:val="28"/>
                <w:szCs w:val="28"/>
              </w:rPr>
              <w:t>工作单位</w:t>
            </w:r>
          </w:p>
        </w:tc>
        <w:tc>
          <w:tcPr>
            <w:tcW w:w="5220" w:type="dxa"/>
            <w:gridSpan w:val="6"/>
          </w:tcPr>
          <w:p>
            <w:pPr>
              <w:rPr>
                <w:rFonts w:ascii="宋体" w:hAnsi="宋体"/>
                <w:sz w:val="30"/>
                <w:szCs w:val="30"/>
              </w:rPr>
            </w:pPr>
            <w:r>
              <w:rPr>
                <w:rFonts w:hint="eastAsia" w:ascii="宋体" w:hAnsi="宋体"/>
                <w:sz w:val="30"/>
                <w:szCs w:val="30"/>
              </w:rPr>
              <w:t xml:space="preserve"> </w:t>
            </w:r>
          </w:p>
        </w:tc>
        <w:tc>
          <w:tcPr>
            <w:tcW w:w="1800" w:type="dxa"/>
            <w:vMerge w:val="continue"/>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jc w:val="center"/>
              <w:rPr>
                <w:rFonts w:ascii="宋体" w:hAnsi="宋体"/>
                <w:sz w:val="30"/>
                <w:szCs w:val="30"/>
              </w:rPr>
            </w:pPr>
            <w:r>
              <w:rPr>
                <w:rFonts w:hint="eastAsia" w:ascii="宋体" w:hAnsi="宋体"/>
                <w:sz w:val="30"/>
                <w:szCs w:val="30"/>
              </w:rPr>
              <w:t>通讯地址</w:t>
            </w:r>
          </w:p>
        </w:tc>
        <w:tc>
          <w:tcPr>
            <w:tcW w:w="5220" w:type="dxa"/>
            <w:gridSpan w:val="6"/>
            <w:vAlign w:val="center"/>
          </w:tcPr>
          <w:p>
            <w:pPr>
              <w:spacing w:line="340" w:lineRule="exact"/>
              <w:rPr>
                <w:rFonts w:ascii="宋体" w:hAnsi="宋体"/>
                <w:sz w:val="30"/>
                <w:szCs w:val="30"/>
              </w:rPr>
            </w:pPr>
            <w:r>
              <w:rPr>
                <w:rFonts w:hint="eastAsia" w:ascii="宋体" w:hAnsi="宋体"/>
                <w:sz w:val="30"/>
                <w:szCs w:val="30"/>
              </w:rPr>
              <w:t xml:space="preserve"> </w:t>
            </w:r>
          </w:p>
        </w:tc>
        <w:tc>
          <w:tcPr>
            <w:tcW w:w="1800" w:type="dxa"/>
            <w:vMerge w:val="continue"/>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jc w:val="center"/>
              <w:rPr>
                <w:rFonts w:ascii="宋体" w:hAnsi="宋体"/>
                <w:sz w:val="30"/>
                <w:szCs w:val="30"/>
              </w:rPr>
            </w:pPr>
            <w:r>
              <w:rPr>
                <w:rFonts w:ascii="宋体" w:hAnsi="宋体"/>
                <w:sz w:val="30"/>
                <w:szCs w:val="30"/>
              </w:rPr>
              <w:t>手机</w:t>
            </w:r>
          </w:p>
        </w:tc>
        <w:tc>
          <w:tcPr>
            <w:tcW w:w="2700" w:type="dxa"/>
            <w:gridSpan w:val="2"/>
          </w:tcPr>
          <w:p>
            <w:pPr>
              <w:rPr>
                <w:rFonts w:ascii="宋体" w:hAnsi="宋体"/>
                <w:sz w:val="30"/>
                <w:szCs w:val="30"/>
              </w:rPr>
            </w:pPr>
            <w:r>
              <w:rPr>
                <w:rFonts w:hint="eastAsia" w:ascii="宋体" w:hAnsi="宋体"/>
                <w:sz w:val="30"/>
                <w:szCs w:val="30"/>
              </w:rPr>
              <w:t xml:space="preserve"> </w:t>
            </w:r>
          </w:p>
        </w:tc>
        <w:tc>
          <w:tcPr>
            <w:tcW w:w="1663" w:type="dxa"/>
            <w:gridSpan w:val="3"/>
          </w:tcPr>
          <w:p>
            <w:pPr>
              <w:rPr>
                <w:rFonts w:ascii="宋体" w:hAnsi="宋体"/>
                <w:sz w:val="30"/>
                <w:szCs w:val="30"/>
              </w:rPr>
            </w:pPr>
            <w:r>
              <w:rPr>
                <w:rFonts w:hint="eastAsia" w:ascii="宋体" w:hAnsi="宋体"/>
                <w:sz w:val="30"/>
                <w:szCs w:val="30"/>
              </w:rPr>
              <w:t xml:space="preserve"> 电子邮箱</w:t>
            </w:r>
          </w:p>
        </w:tc>
        <w:tc>
          <w:tcPr>
            <w:tcW w:w="2657" w:type="dxa"/>
            <w:gridSpan w:val="2"/>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rPr>
                <w:rFonts w:ascii="宋体" w:hAnsi="宋体"/>
                <w:sz w:val="30"/>
                <w:szCs w:val="30"/>
              </w:rPr>
            </w:pPr>
            <w:r>
              <w:rPr>
                <w:rFonts w:hint="eastAsia" w:ascii="宋体" w:hAnsi="宋体"/>
                <w:sz w:val="30"/>
                <w:szCs w:val="30"/>
              </w:rPr>
              <w:t>身份证号码</w:t>
            </w:r>
          </w:p>
        </w:tc>
        <w:tc>
          <w:tcPr>
            <w:tcW w:w="7020" w:type="dxa"/>
            <w:gridSpan w:val="7"/>
          </w:tcPr>
          <w:p>
            <w:pPr>
              <w:rPr>
                <w:rFonts w:ascii="宋体" w:hAnsi="宋体"/>
                <w:sz w:val="30"/>
                <w:szCs w:val="30"/>
              </w:rPr>
            </w:pPr>
            <w:r>
              <w:rPr>
                <w:rFonts w:hint="eastAsia" w:ascii="宋体" w:hAnsi="宋体"/>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30"/>
                <w:szCs w:val="30"/>
              </w:rPr>
            </w:pPr>
            <w:r>
              <w:rPr>
                <w:rFonts w:hint="eastAsia" w:ascii="宋体" w:hAnsi="宋体"/>
                <w:sz w:val="30"/>
                <w:szCs w:val="30"/>
              </w:rPr>
              <w:t>申报赛项</w:t>
            </w:r>
          </w:p>
          <w:p>
            <w:pPr>
              <w:jc w:val="center"/>
              <w:rPr>
                <w:rFonts w:ascii="宋体" w:hAnsi="宋体"/>
                <w:sz w:val="30"/>
                <w:szCs w:val="30"/>
              </w:rPr>
            </w:pPr>
            <w:r>
              <w:rPr>
                <w:rFonts w:hint="eastAsia" w:ascii="宋体" w:hAnsi="宋体"/>
                <w:sz w:val="24"/>
                <w:szCs w:val="30"/>
              </w:rPr>
              <w:t>（勾选，每人限报1项）</w:t>
            </w:r>
          </w:p>
        </w:tc>
        <w:tc>
          <w:tcPr>
            <w:tcW w:w="7020" w:type="dxa"/>
            <w:gridSpan w:val="7"/>
            <w:vAlign w:val="center"/>
          </w:tcPr>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3D打印造型技术              </w:t>
            </w:r>
            <w:r>
              <w:rPr>
                <w:rFonts w:hint="eastAsia" w:ascii="仿宋" w:hAnsi="仿宋" w:eastAsia="仿宋"/>
                <w:sz w:val="30"/>
              </w:rPr>
              <w:sym w:font="Wingdings 2" w:char="00A3"/>
            </w:r>
            <w:r>
              <w:rPr>
                <w:rFonts w:hint="eastAsia" w:ascii="仿宋" w:hAnsi="仿宋" w:eastAsia="仿宋"/>
                <w:sz w:val="30"/>
              </w:rPr>
              <w:t>移动机器人</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工业机器人装调维修技术      </w:t>
            </w:r>
            <w:r>
              <w:rPr>
                <w:rFonts w:hint="eastAsia" w:ascii="仿宋" w:hAnsi="仿宋" w:eastAsia="仿宋"/>
                <w:sz w:val="30"/>
              </w:rPr>
              <w:sym w:font="Wingdings 2" w:char="00A3"/>
            </w:r>
            <w:r>
              <w:rPr>
                <w:rFonts w:hint="eastAsia" w:ascii="仿宋" w:hAnsi="仿宋" w:eastAsia="仿宋"/>
                <w:sz w:val="30"/>
              </w:rPr>
              <w:t>无人机应用</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冲压模具数字化设计与制造    </w:t>
            </w:r>
            <w:r>
              <w:rPr>
                <w:rFonts w:hint="eastAsia" w:ascii="仿宋" w:hAnsi="仿宋" w:eastAsia="仿宋"/>
                <w:sz w:val="30"/>
              </w:rPr>
              <w:sym w:font="Wingdings 2" w:char="00A3"/>
            </w:r>
            <w:r>
              <w:rPr>
                <w:rFonts w:hint="eastAsia" w:ascii="仿宋" w:hAnsi="仿宋" w:eastAsia="仿宋"/>
                <w:sz w:val="30"/>
              </w:rPr>
              <w:t xml:space="preserve">逆向工程  </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工业大数据应用              </w:t>
            </w:r>
            <w:r>
              <w:rPr>
                <w:rFonts w:hint="eastAsia" w:ascii="仿宋" w:hAnsi="仿宋" w:eastAsia="仿宋"/>
                <w:sz w:val="30"/>
              </w:rPr>
              <w:sym w:font="Wingdings 2" w:char="00A3"/>
            </w:r>
            <w:r>
              <w:rPr>
                <w:rFonts w:hint="eastAsia" w:ascii="仿宋" w:hAnsi="仿宋" w:eastAsia="仿宋"/>
                <w:sz w:val="30"/>
              </w:rPr>
              <w:t>电梯工程技术</w:t>
            </w:r>
          </w:p>
          <w:p>
            <w:pPr>
              <w:snapToGrid w:val="0"/>
              <w:spacing w:line="312" w:lineRule="auto"/>
              <w:jc w:val="left"/>
              <w:rPr>
                <w:rFonts w:ascii="宋体" w:hAnsi="宋体"/>
                <w:sz w:val="30"/>
                <w:szCs w:val="30"/>
              </w:rPr>
            </w:pPr>
            <w:r>
              <w:rPr>
                <w:rFonts w:hint="eastAsia" w:ascii="仿宋" w:hAnsi="仿宋" w:eastAsia="仿宋"/>
                <w:sz w:val="30"/>
              </w:rPr>
              <w:sym w:font="Wingdings 2" w:char="00A3"/>
            </w:r>
            <w:r>
              <w:rPr>
                <w:rFonts w:hint="eastAsia" w:ascii="仿宋" w:hAnsi="仿宋" w:eastAsia="仿宋"/>
                <w:sz w:val="30"/>
              </w:rPr>
              <w:t>虚拟现实（VR）产品设计与开发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trPr>
        <w:tc>
          <w:tcPr>
            <w:tcW w:w="1728" w:type="dxa"/>
            <w:vAlign w:val="center"/>
          </w:tcPr>
          <w:p>
            <w:pPr>
              <w:jc w:val="center"/>
              <w:rPr>
                <w:rFonts w:ascii="宋体" w:hAnsi="宋体"/>
                <w:sz w:val="30"/>
                <w:szCs w:val="30"/>
              </w:rPr>
            </w:pPr>
            <w:r>
              <w:rPr>
                <w:rFonts w:hint="eastAsia" w:ascii="宋体" w:hAnsi="宋体"/>
                <w:sz w:val="30"/>
                <w:szCs w:val="30"/>
              </w:rPr>
              <w:t>个人简介、</w:t>
            </w:r>
          </w:p>
          <w:p>
            <w:pPr>
              <w:jc w:val="center"/>
              <w:rPr>
                <w:rFonts w:ascii="宋体" w:hAnsi="宋体"/>
                <w:sz w:val="30"/>
                <w:szCs w:val="30"/>
              </w:rPr>
            </w:pPr>
            <w:r>
              <w:rPr>
                <w:rFonts w:hint="eastAsia" w:ascii="宋体" w:hAnsi="宋体"/>
                <w:sz w:val="30"/>
                <w:szCs w:val="30"/>
              </w:rPr>
              <w:t>国内外比赛</w:t>
            </w:r>
          </w:p>
          <w:p>
            <w:pPr>
              <w:jc w:val="center"/>
              <w:rPr>
                <w:rFonts w:ascii="宋体" w:hAnsi="宋体"/>
                <w:sz w:val="30"/>
                <w:szCs w:val="30"/>
              </w:rPr>
            </w:pPr>
            <w:r>
              <w:rPr>
                <w:rFonts w:hint="eastAsia" w:ascii="宋体" w:hAnsi="宋体"/>
                <w:sz w:val="30"/>
                <w:szCs w:val="30"/>
              </w:rPr>
              <w:t>执裁简历</w:t>
            </w:r>
            <w:r>
              <w:rPr>
                <w:rFonts w:hint="eastAsia" w:ascii="宋体" w:hAnsi="宋体"/>
                <w:sz w:val="24"/>
              </w:rPr>
              <w:t>（</w:t>
            </w:r>
            <w:r>
              <w:rPr>
                <w:rFonts w:ascii="宋体" w:hAnsi="宋体"/>
                <w:sz w:val="24"/>
              </w:rPr>
              <w:t>5</w:t>
            </w:r>
            <w:r>
              <w:rPr>
                <w:rFonts w:hint="eastAsia" w:ascii="宋体" w:hAnsi="宋体"/>
                <w:sz w:val="24"/>
              </w:rPr>
              <w:t>00字左右）</w:t>
            </w:r>
          </w:p>
        </w:tc>
        <w:tc>
          <w:tcPr>
            <w:tcW w:w="7020" w:type="dxa"/>
            <w:gridSpan w:val="7"/>
          </w:tcPr>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所在单位</w:t>
            </w:r>
          </w:p>
          <w:p>
            <w:pPr>
              <w:jc w:val="center"/>
              <w:rPr>
                <w:rFonts w:ascii="宋体" w:hAnsi="宋体"/>
                <w:sz w:val="30"/>
                <w:szCs w:val="30"/>
              </w:rPr>
            </w:pPr>
            <w:r>
              <w:rPr>
                <w:rFonts w:hint="eastAsia" w:ascii="宋体" w:hAnsi="宋体"/>
                <w:sz w:val="30"/>
                <w:szCs w:val="30"/>
              </w:rPr>
              <w:t>意见</w:t>
            </w:r>
          </w:p>
        </w:tc>
        <w:tc>
          <w:tcPr>
            <w:tcW w:w="7020" w:type="dxa"/>
            <w:gridSpan w:val="7"/>
            <w:tcBorders>
              <w:top w:val="single" w:color="auto" w:sz="4" w:space="0"/>
              <w:left w:val="single" w:color="auto" w:sz="4" w:space="0"/>
              <w:bottom w:val="single" w:color="auto" w:sz="4" w:space="0"/>
              <w:right w:val="single" w:color="auto" w:sz="4" w:space="0"/>
            </w:tcBorders>
          </w:tcPr>
          <w:p>
            <w:pPr>
              <w:spacing w:line="320" w:lineRule="exact"/>
              <w:ind w:right="840"/>
              <w:rPr>
                <w:rFonts w:ascii="宋体" w:hAnsi="宋体"/>
                <w:sz w:val="28"/>
                <w:szCs w:val="28"/>
              </w:rPr>
            </w:pPr>
          </w:p>
          <w:p>
            <w:pPr>
              <w:spacing w:line="320" w:lineRule="exact"/>
              <w:ind w:right="840" w:firstLine="560" w:firstLineChars="200"/>
              <w:jc w:val="right"/>
              <w:rPr>
                <w:rFonts w:ascii="宋体" w:hAnsi="宋体"/>
                <w:sz w:val="28"/>
                <w:szCs w:val="28"/>
              </w:rPr>
            </w:pPr>
          </w:p>
          <w:p>
            <w:pPr>
              <w:spacing w:line="320" w:lineRule="exact"/>
              <w:ind w:right="840" w:firstLine="560" w:firstLineChars="200"/>
              <w:jc w:val="right"/>
              <w:rPr>
                <w:rFonts w:ascii="宋体" w:hAnsi="宋体"/>
                <w:sz w:val="28"/>
                <w:szCs w:val="28"/>
              </w:rPr>
            </w:pPr>
            <w:r>
              <w:rPr>
                <w:rFonts w:hint="eastAsia" w:ascii="宋体" w:hAnsi="宋体"/>
                <w:sz w:val="28"/>
                <w:szCs w:val="28"/>
              </w:rPr>
              <w:t>签  章</w:t>
            </w:r>
          </w:p>
          <w:p>
            <w:pPr>
              <w:spacing w:line="320" w:lineRule="exact"/>
              <w:ind w:right="840" w:firstLine="560" w:firstLineChars="200"/>
              <w:jc w:val="right"/>
              <w:rPr>
                <w:rFonts w:ascii="宋体" w:hAnsi="宋体"/>
                <w:sz w:val="28"/>
                <w:szCs w:val="28"/>
              </w:rPr>
            </w:pPr>
          </w:p>
          <w:p>
            <w:pPr>
              <w:spacing w:line="320" w:lineRule="exact"/>
              <w:ind w:right="840" w:firstLine="560" w:firstLineChars="200"/>
              <w:jc w:val="right"/>
              <w:rPr>
                <w:rFonts w:ascii="宋体" w:hAnsi="宋体"/>
                <w:sz w:val="28"/>
                <w:szCs w:val="28"/>
              </w:rPr>
            </w:pPr>
            <w:r>
              <w:rPr>
                <w:rFonts w:hint="eastAsia" w:ascii="宋体" w:hAnsi="宋体"/>
                <w:sz w:val="28"/>
                <w:szCs w:val="28"/>
              </w:rPr>
              <w:t>年  月  日</w:t>
            </w:r>
          </w:p>
        </w:tc>
      </w:tr>
    </w:tbl>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宋体" w:hAnsi="宋体"/>
          <w:b/>
          <w:sz w:val="32"/>
          <w:szCs w:val="28"/>
        </w:rPr>
      </w:pPr>
      <w:r>
        <w:rPr>
          <w:rFonts w:hint="eastAsia"/>
          <w:b/>
          <w:bCs/>
          <w:sz w:val="32"/>
          <w:szCs w:val="32"/>
        </w:rPr>
        <w:t>2020一带一路暨金砖国家技能发展与技术创新大赛</w:t>
      </w:r>
      <w:r>
        <w:rPr>
          <w:rFonts w:hint="eastAsia" w:ascii="宋体" w:hAnsi="宋体"/>
          <w:b/>
          <w:sz w:val="32"/>
          <w:szCs w:val="28"/>
        </w:rPr>
        <w:t xml:space="preserve">赛项 </w:t>
      </w:r>
      <w:r>
        <w:rPr>
          <w:rFonts w:ascii="宋体" w:hAnsi="宋体"/>
          <w:b/>
          <w:sz w:val="32"/>
          <w:szCs w:val="28"/>
        </w:rPr>
        <w:t xml:space="preserve"> </w:t>
      </w:r>
      <w:r>
        <w:rPr>
          <w:rFonts w:hint="eastAsia" w:ascii="宋体" w:hAnsi="宋体"/>
          <w:b/>
          <w:sz w:val="32"/>
          <w:szCs w:val="28"/>
        </w:rPr>
        <w:t>技术委员会委员工作职责</w:t>
      </w:r>
    </w:p>
    <w:p>
      <w:pPr>
        <w:pStyle w:val="4"/>
        <w:spacing w:before="0" w:after="0"/>
        <w:rPr>
          <w:rFonts w:ascii="仿宋_GB2312" w:hAnsi="Arial" w:eastAsia="仿宋_GB2312" w:cs="Arial"/>
          <w:color w:val="333333"/>
          <w:kern w:val="0"/>
          <w:szCs w:val="28"/>
        </w:rPr>
      </w:pPr>
      <w:r>
        <w:rPr>
          <w:rFonts w:hint="eastAsia" w:ascii="仿宋_GB2312" w:hAnsi="Arial" w:eastAsia="仿宋_GB2312" w:cs="Arial"/>
          <w:color w:val="333333"/>
          <w:kern w:val="0"/>
          <w:szCs w:val="28"/>
        </w:rPr>
        <w:t>1.机构设置</w:t>
      </w:r>
    </w:p>
    <w:p>
      <w:pPr>
        <w:ind w:left="420" w:leftChars="200" w:firstLine="560" w:firstLineChars="200"/>
        <w:rPr>
          <w:rFonts w:ascii="仿宋" w:hAnsi="仿宋" w:eastAsia="仿宋"/>
          <w:sz w:val="28"/>
        </w:rPr>
      </w:pPr>
      <w:r>
        <w:rPr>
          <w:rFonts w:hint="eastAsia" w:ascii="仿宋" w:hAnsi="仿宋" w:eastAsia="仿宋"/>
          <w:sz w:val="28"/>
        </w:rPr>
        <w:t>2020一带一路暨金砖国家技能发展与技术创新大赛赛项技术委员会是金砖国家技能发展与技术创新大赛的专业工作组织。</w:t>
      </w:r>
      <w:bookmarkStart w:id="0" w:name="_Toc257382529"/>
      <w:bookmarkStart w:id="1" w:name="_Toc257382272"/>
      <w:bookmarkStart w:id="2" w:name="_Toc257074475"/>
      <w:bookmarkStart w:id="3" w:name="_Toc258244017"/>
      <w:bookmarkStart w:id="4" w:name="_Toc345403979"/>
      <w:r>
        <w:rPr>
          <w:rFonts w:hint="eastAsia" w:ascii="仿宋" w:hAnsi="仿宋" w:eastAsia="仿宋"/>
          <w:sz w:val="28"/>
        </w:rPr>
        <w:t>在竞赛组委会的领导下，全面负责竞赛的各项技术准备和支持工作。根据竞赛整体方案确保竞赛过程的技能水准和公平公正性；包括选定竞赛方式、确定竞赛技术平台、制定竞赛考核大纲、确定竞赛所用试题（卷）、现场执裁、对本届竞赛结果进行技术点评等。</w:t>
      </w:r>
    </w:p>
    <w:p>
      <w:pPr>
        <w:pStyle w:val="4"/>
        <w:spacing w:before="0" w:after="0"/>
        <w:rPr>
          <w:rFonts w:ascii="仿宋_GB2312" w:hAnsi="Arial" w:eastAsia="仿宋_GB2312" w:cs="Arial"/>
          <w:color w:val="333333"/>
          <w:kern w:val="0"/>
          <w:szCs w:val="28"/>
        </w:rPr>
      </w:pPr>
      <w:r>
        <w:rPr>
          <w:rFonts w:hint="eastAsia" w:ascii="仿宋_GB2312" w:hAnsi="Arial" w:eastAsia="仿宋_GB2312" w:cs="Arial"/>
          <w:color w:val="333333"/>
          <w:kern w:val="0"/>
          <w:szCs w:val="28"/>
        </w:rPr>
        <w:t>2.工作任务</w:t>
      </w:r>
      <w:bookmarkEnd w:id="0"/>
      <w:bookmarkEnd w:id="1"/>
      <w:bookmarkEnd w:id="2"/>
      <w:bookmarkEnd w:id="3"/>
      <w:bookmarkEnd w:id="4"/>
    </w:p>
    <w:p>
      <w:pPr>
        <w:ind w:left="420" w:firstLine="561"/>
        <w:rPr>
          <w:rFonts w:ascii="仿宋" w:hAnsi="仿宋" w:eastAsia="仿宋"/>
          <w:sz w:val="28"/>
        </w:rPr>
      </w:pPr>
      <w:r>
        <w:rPr>
          <w:rFonts w:hint="eastAsia" w:ascii="仿宋" w:hAnsi="仿宋" w:eastAsia="仿宋"/>
          <w:sz w:val="28"/>
        </w:rPr>
        <w:t>（一）根据国际赛竞赛要求，开发并制定赛项技术规程。</w:t>
      </w:r>
    </w:p>
    <w:p>
      <w:pPr>
        <w:ind w:left="420" w:firstLine="561"/>
        <w:rPr>
          <w:rFonts w:ascii="仿宋" w:hAnsi="仿宋" w:eastAsia="仿宋"/>
          <w:sz w:val="28"/>
        </w:rPr>
      </w:pPr>
      <w:r>
        <w:rPr>
          <w:rFonts w:hint="eastAsia" w:ascii="仿宋" w:hAnsi="仿宋" w:eastAsia="仿宋"/>
          <w:sz w:val="28"/>
        </w:rPr>
        <w:t>（二）依据竞赛技术规程，指导承办院校和支持企业改造比赛技术环境和技术保障。</w:t>
      </w:r>
    </w:p>
    <w:p>
      <w:pPr>
        <w:ind w:left="420" w:firstLine="561"/>
        <w:rPr>
          <w:rFonts w:ascii="仿宋" w:hAnsi="仿宋" w:eastAsia="仿宋"/>
          <w:sz w:val="28"/>
        </w:rPr>
      </w:pPr>
      <w:r>
        <w:rPr>
          <w:rFonts w:hint="eastAsia" w:ascii="仿宋" w:hAnsi="仿宋" w:eastAsia="仿宋"/>
          <w:sz w:val="28"/>
        </w:rPr>
        <w:t>（三）依据竞赛技术规程，制定完成决赛理论和操作技能考核试题、编制竞赛试题(卷)并统一评分标准。</w:t>
      </w:r>
    </w:p>
    <w:p>
      <w:pPr>
        <w:ind w:left="420" w:firstLine="561"/>
        <w:rPr>
          <w:rFonts w:ascii="仿宋" w:hAnsi="仿宋" w:eastAsia="仿宋"/>
          <w:sz w:val="28"/>
        </w:rPr>
      </w:pPr>
      <w:r>
        <w:rPr>
          <w:rFonts w:hint="eastAsia" w:ascii="仿宋" w:hAnsi="仿宋" w:eastAsia="仿宋"/>
          <w:sz w:val="28"/>
        </w:rPr>
        <w:t>（三）依据竞赛技术规程，负责竞赛的执裁和竞赛场地、器械、设备的检查确认；确保裁判公正，保证赛场秩序。</w:t>
      </w:r>
    </w:p>
    <w:p>
      <w:pPr>
        <w:ind w:left="420" w:firstLine="561"/>
        <w:rPr>
          <w:rFonts w:ascii="仿宋" w:hAnsi="仿宋" w:eastAsia="仿宋"/>
          <w:sz w:val="28"/>
        </w:rPr>
      </w:pPr>
      <w:r>
        <w:rPr>
          <w:rFonts w:hint="eastAsia" w:ascii="仿宋" w:hAnsi="仿宋" w:eastAsia="仿宋"/>
          <w:sz w:val="28"/>
        </w:rPr>
        <w:t>（五）负责本届竞赛过程中出现的争议提案的仲裁。</w:t>
      </w:r>
    </w:p>
    <w:p>
      <w:pPr>
        <w:ind w:left="420" w:firstLine="561"/>
        <w:rPr>
          <w:rFonts w:ascii="仿宋" w:hAnsi="仿宋" w:eastAsia="仿宋"/>
          <w:sz w:val="28"/>
        </w:rPr>
      </w:pPr>
      <w:r>
        <w:rPr>
          <w:rFonts w:hint="eastAsia" w:ascii="仿宋" w:hAnsi="仿宋" w:eastAsia="仿宋"/>
          <w:sz w:val="28"/>
        </w:rPr>
        <w:t>（六）积极参与赛项成果转化工作，未来技能国际训练营和国际技能护照的培训、评价和资源开发工作。</w:t>
      </w:r>
    </w:p>
    <w:p>
      <w:pPr>
        <w:ind w:left="420" w:firstLine="561"/>
        <w:rPr>
          <w:rFonts w:ascii="仿宋" w:hAnsi="仿宋" w:eastAsia="仿宋" w:cs="仿宋_GB2312"/>
          <w:kern w:val="0"/>
          <w:sz w:val="30"/>
          <w:szCs w:val="30"/>
        </w:rPr>
      </w:pPr>
      <w:r>
        <w:rPr>
          <w:rFonts w:hint="eastAsia" w:ascii="仿宋" w:hAnsi="仿宋" w:eastAsia="仿宋"/>
          <w:sz w:val="28"/>
        </w:rPr>
        <w:t>（七）积极参与金砖国家技能发展与技术创新大赛组委会和一带一路暨金砖国家技能发展国际联盟交办的相关工作。</w:t>
      </w:r>
      <w:bookmarkStart w:id="5" w:name="_GoBack"/>
      <w:bookmarkEnd w:id="5"/>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12"/>
    <w:rsid w:val="000113CF"/>
    <w:rsid w:val="00080B07"/>
    <w:rsid w:val="00082F6A"/>
    <w:rsid w:val="000962A2"/>
    <w:rsid w:val="000A1BD4"/>
    <w:rsid w:val="000B13DF"/>
    <w:rsid w:val="000B2E0B"/>
    <w:rsid w:val="000C15A8"/>
    <w:rsid w:val="000D0C85"/>
    <w:rsid w:val="000D6A5D"/>
    <w:rsid w:val="000D73DA"/>
    <w:rsid w:val="000D7A27"/>
    <w:rsid w:val="000E358D"/>
    <w:rsid w:val="000F67E1"/>
    <w:rsid w:val="001175B3"/>
    <w:rsid w:val="00121D07"/>
    <w:rsid w:val="00135CD5"/>
    <w:rsid w:val="00142661"/>
    <w:rsid w:val="00143C91"/>
    <w:rsid w:val="00151DF6"/>
    <w:rsid w:val="001563F1"/>
    <w:rsid w:val="001701F6"/>
    <w:rsid w:val="0018087D"/>
    <w:rsid w:val="001877BA"/>
    <w:rsid w:val="0019411B"/>
    <w:rsid w:val="001B1E1F"/>
    <w:rsid w:val="001C01A4"/>
    <w:rsid w:val="001C56DB"/>
    <w:rsid w:val="001E0532"/>
    <w:rsid w:val="00215EFF"/>
    <w:rsid w:val="00223F63"/>
    <w:rsid w:val="002356FF"/>
    <w:rsid w:val="00240A8B"/>
    <w:rsid w:val="002B297A"/>
    <w:rsid w:val="002F0254"/>
    <w:rsid w:val="00313C48"/>
    <w:rsid w:val="0031460A"/>
    <w:rsid w:val="003544FA"/>
    <w:rsid w:val="00356929"/>
    <w:rsid w:val="00374E5A"/>
    <w:rsid w:val="00380A7E"/>
    <w:rsid w:val="00384A61"/>
    <w:rsid w:val="00390E0A"/>
    <w:rsid w:val="00397325"/>
    <w:rsid w:val="003D4061"/>
    <w:rsid w:val="003E49BF"/>
    <w:rsid w:val="004043EA"/>
    <w:rsid w:val="00405C35"/>
    <w:rsid w:val="00415F19"/>
    <w:rsid w:val="004546D6"/>
    <w:rsid w:val="00463587"/>
    <w:rsid w:val="0046754D"/>
    <w:rsid w:val="004774BC"/>
    <w:rsid w:val="00487F07"/>
    <w:rsid w:val="004A722D"/>
    <w:rsid w:val="004D0A55"/>
    <w:rsid w:val="004E0EB5"/>
    <w:rsid w:val="004E6C02"/>
    <w:rsid w:val="00505EB5"/>
    <w:rsid w:val="00562B98"/>
    <w:rsid w:val="00563DB6"/>
    <w:rsid w:val="005C5FAD"/>
    <w:rsid w:val="005D6135"/>
    <w:rsid w:val="005F5BFE"/>
    <w:rsid w:val="006000A1"/>
    <w:rsid w:val="00601154"/>
    <w:rsid w:val="00615C85"/>
    <w:rsid w:val="00620925"/>
    <w:rsid w:val="00641030"/>
    <w:rsid w:val="0064260A"/>
    <w:rsid w:val="0065441D"/>
    <w:rsid w:val="0066309C"/>
    <w:rsid w:val="0067395E"/>
    <w:rsid w:val="0069268B"/>
    <w:rsid w:val="006D2B30"/>
    <w:rsid w:val="00703885"/>
    <w:rsid w:val="00706F3F"/>
    <w:rsid w:val="00707E5D"/>
    <w:rsid w:val="00713823"/>
    <w:rsid w:val="00727EF9"/>
    <w:rsid w:val="00731806"/>
    <w:rsid w:val="00756F4D"/>
    <w:rsid w:val="007672A9"/>
    <w:rsid w:val="00777752"/>
    <w:rsid w:val="007812C5"/>
    <w:rsid w:val="00790142"/>
    <w:rsid w:val="007A11D8"/>
    <w:rsid w:val="007B148C"/>
    <w:rsid w:val="007B43BD"/>
    <w:rsid w:val="007D1B2D"/>
    <w:rsid w:val="007E5FE9"/>
    <w:rsid w:val="007E7F48"/>
    <w:rsid w:val="007F5330"/>
    <w:rsid w:val="00832067"/>
    <w:rsid w:val="008451CA"/>
    <w:rsid w:val="00847226"/>
    <w:rsid w:val="00855212"/>
    <w:rsid w:val="00893934"/>
    <w:rsid w:val="008B7C5A"/>
    <w:rsid w:val="008C7848"/>
    <w:rsid w:val="008E4280"/>
    <w:rsid w:val="0090656A"/>
    <w:rsid w:val="00906D5A"/>
    <w:rsid w:val="00926580"/>
    <w:rsid w:val="00950757"/>
    <w:rsid w:val="00975B65"/>
    <w:rsid w:val="009767D7"/>
    <w:rsid w:val="00985227"/>
    <w:rsid w:val="009917D1"/>
    <w:rsid w:val="00994B2E"/>
    <w:rsid w:val="009C3421"/>
    <w:rsid w:val="009C441C"/>
    <w:rsid w:val="009D3B2D"/>
    <w:rsid w:val="009F6976"/>
    <w:rsid w:val="009F70D0"/>
    <w:rsid w:val="00A0674D"/>
    <w:rsid w:val="00A247BC"/>
    <w:rsid w:val="00A446E7"/>
    <w:rsid w:val="00A47A88"/>
    <w:rsid w:val="00A50B34"/>
    <w:rsid w:val="00A5394E"/>
    <w:rsid w:val="00A67B18"/>
    <w:rsid w:val="00AA259C"/>
    <w:rsid w:val="00AB660C"/>
    <w:rsid w:val="00AB6DB6"/>
    <w:rsid w:val="00AC293B"/>
    <w:rsid w:val="00AD642A"/>
    <w:rsid w:val="00AD7126"/>
    <w:rsid w:val="00B0523B"/>
    <w:rsid w:val="00B151CC"/>
    <w:rsid w:val="00B30BF5"/>
    <w:rsid w:val="00B3609C"/>
    <w:rsid w:val="00B621FC"/>
    <w:rsid w:val="00B63136"/>
    <w:rsid w:val="00B64B37"/>
    <w:rsid w:val="00B951E5"/>
    <w:rsid w:val="00B96C6D"/>
    <w:rsid w:val="00BB26A6"/>
    <w:rsid w:val="00BB4F04"/>
    <w:rsid w:val="00BD12F1"/>
    <w:rsid w:val="00BD1E63"/>
    <w:rsid w:val="00BD2B1B"/>
    <w:rsid w:val="00BF423A"/>
    <w:rsid w:val="00C12ACF"/>
    <w:rsid w:val="00C77A24"/>
    <w:rsid w:val="00C85934"/>
    <w:rsid w:val="00CE7DAF"/>
    <w:rsid w:val="00CF369C"/>
    <w:rsid w:val="00D1294D"/>
    <w:rsid w:val="00D20B30"/>
    <w:rsid w:val="00D31E59"/>
    <w:rsid w:val="00D45C5B"/>
    <w:rsid w:val="00D62092"/>
    <w:rsid w:val="00D63989"/>
    <w:rsid w:val="00D64A8C"/>
    <w:rsid w:val="00D72BE0"/>
    <w:rsid w:val="00D903F1"/>
    <w:rsid w:val="00D97DA2"/>
    <w:rsid w:val="00DA0CA6"/>
    <w:rsid w:val="00DB541C"/>
    <w:rsid w:val="00DC0C2E"/>
    <w:rsid w:val="00DD3FA8"/>
    <w:rsid w:val="00DE374C"/>
    <w:rsid w:val="00E1007A"/>
    <w:rsid w:val="00E23387"/>
    <w:rsid w:val="00E24A8B"/>
    <w:rsid w:val="00E2654B"/>
    <w:rsid w:val="00E53E62"/>
    <w:rsid w:val="00E55A76"/>
    <w:rsid w:val="00E65A3E"/>
    <w:rsid w:val="00E72931"/>
    <w:rsid w:val="00EC4134"/>
    <w:rsid w:val="00F06FB5"/>
    <w:rsid w:val="00F06FDB"/>
    <w:rsid w:val="00F34B69"/>
    <w:rsid w:val="00F3768F"/>
    <w:rsid w:val="00F45602"/>
    <w:rsid w:val="00F5604D"/>
    <w:rsid w:val="00F95A03"/>
    <w:rsid w:val="00FA2ACE"/>
    <w:rsid w:val="00FB122C"/>
    <w:rsid w:val="00FC75A9"/>
    <w:rsid w:val="00FC77E7"/>
    <w:rsid w:val="00FD7468"/>
    <w:rsid w:val="0188454F"/>
    <w:rsid w:val="02623074"/>
    <w:rsid w:val="05133C63"/>
    <w:rsid w:val="0C051F47"/>
    <w:rsid w:val="0C5906EB"/>
    <w:rsid w:val="0D9A7DDF"/>
    <w:rsid w:val="0E8149F9"/>
    <w:rsid w:val="0FDF4796"/>
    <w:rsid w:val="105207F7"/>
    <w:rsid w:val="12003516"/>
    <w:rsid w:val="12106DE6"/>
    <w:rsid w:val="1312427B"/>
    <w:rsid w:val="13484B32"/>
    <w:rsid w:val="137474AE"/>
    <w:rsid w:val="14FB2F02"/>
    <w:rsid w:val="16B6444E"/>
    <w:rsid w:val="16F417A2"/>
    <w:rsid w:val="17D426A8"/>
    <w:rsid w:val="180862D2"/>
    <w:rsid w:val="18493E42"/>
    <w:rsid w:val="18A90101"/>
    <w:rsid w:val="18C2634C"/>
    <w:rsid w:val="19297756"/>
    <w:rsid w:val="19AA70A3"/>
    <w:rsid w:val="1BE40017"/>
    <w:rsid w:val="1CBA7534"/>
    <w:rsid w:val="1D1A1BCA"/>
    <w:rsid w:val="1D441B15"/>
    <w:rsid w:val="1DD217E5"/>
    <w:rsid w:val="1E5D6D5E"/>
    <w:rsid w:val="1ECB0A51"/>
    <w:rsid w:val="1F9B26FF"/>
    <w:rsid w:val="1FB00556"/>
    <w:rsid w:val="217D437D"/>
    <w:rsid w:val="229C47D4"/>
    <w:rsid w:val="234B6EF7"/>
    <w:rsid w:val="241678C4"/>
    <w:rsid w:val="246E3811"/>
    <w:rsid w:val="255C215A"/>
    <w:rsid w:val="27062195"/>
    <w:rsid w:val="27A71D1F"/>
    <w:rsid w:val="2AA04838"/>
    <w:rsid w:val="2AA804BC"/>
    <w:rsid w:val="2FFA0EC4"/>
    <w:rsid w:val="356E6B08"/>
    <w:rsid w:val="358878E1"/>
    <w:rsid w:val="36612C48"/>
    <w:rsid w:val="36BD1EDC"/>
    <w:rsid w:val="36F05BAE"/>
    <w:rsid w:val="382A4631"/>
    <w:rsid w:val="39F529A3"/>
    <w:rsid w:val="3A4548E3"/>
    <w:rsid w:val="3B313E2C"/>
    <w:rsid w:val="3DB8304E"/>
    <w:rsid w:val="3E764706"/>
    <w:rsid w:val="3EE250BA"/>
    <w:rsid w:val="3F4924E0"/>
    <w:rsid w:val="42665888"/>
    <w:rsid w:val="443261F1"/>
    <w:rsid w:val="44757D77"/>
    <w:rsid w:val="44C91465"/>
    <w:rsid w:val="453E25A2"/>
    <w:rsid w:val="45AD0ED4"/>
    <w:rsid w:val="4C5A4552"/>
    <w:rsid w:val="4DE904E0"/>
    <w:rsid w:val="4E366357"/>
    <w:rsid w:val="50BF7CED"/>
    <w:rsid w:val="51FF0996"/>
    <w:rsid w:val="52B546F9"/>
    <w:rsid w:val="53060535"/>
    <w:rsid w:val="53376114"/>
    <w:rsid w:val="53856213"/>
    <w:rsid w:val="54203E93"/>
    <w:rsid w:val="555E3E25"/>
    <w:rsid w:val="556D3B35"/>
    <w:rsid w:val="55FC7F21"/>
    <w:rsid w:val="57B914E5"/>
    <w:rsid w:val="595F4BCF"/>
    <w:rsid w:val="597856B5"/>
    <w:rsid w:val="59FF35B4"/>
    <w:rsid w:val="5CAE541B"/>
    <w:rsid w:val="604265FC"/>
    <w:rsid w:val="610466BA"/>
    <w:rsid w:val="62EB2CD8"/>
    <w:rsid w:val="63A910E5"/>
    <w:rsid w:val="64A37CC7"/>
    <w:rsid w:val="66192E8F"/>
    <w:rsid w:val="67980554"/>
    <w:rsid w:val="67CF66A1"/>
    <w:rsid w:val="67D5446A"/>
    <w:rsid w:val="67F905F7"/>
    <w:rsid w:val="6C383399"/>
    <w:rsid w:val="6CC65117"/>
    <w:rsid w:val="6D0D7EFA"/>
    <w:rsid w:val="6F177F4F"/>
    <w:rsid w:val="710245F7"/>
    <w:rsid w:val="72046EB5"/>
    <w:rsid w:val="729E4018"/>
    <w:rsid w:val="73B02BDC"/>
    <w:rsid w:val="74BB291D"/>
    <w:rsid w:val="74FE68C5"/>
    <w:rsid w:val="75F83D9A"/>
    <w:rsid w:val="780D2403"/>
    <w:rsid w:val="7A6A7A61"/>
    <w:rsid w:val="7A7D136F"/>
    <w:rsid w:val="7AA159BD"/>
    <w:rsid w:val="7AA9664C"/>
    <w:rsid w:val="7AC65923"/>
    <w:rsid w:val="7B104EE4"/>
    <w:rsid w:val="7B194CB2"/>
    <w:rsid w:val="7C5F4699"/>
    <w:rsid w:val="7D240814"/>
    <w:rsid w:val="7EFC0098"/>
    <w:rsid w:val="7FE1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0" w:semiHidden="0" w:name="heading 7"/>
    <w:lsdException w:qFormat="1"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7"/>
    <w:basedOn w:val="1"/>
    <w:next w:val="1"/>
    <w:link w:val="26"/>
    <w:unhideWhenUsed/>
    <w:qFormat/>
    <w:uiPriority w:val="0"/>
    <w:pPr>
      <w:keepNext/>
      <w:keepLines/>
      <w:spacing w:before="240" w:after="64" w:line="320" w:lineRule="auto"/>
      <w:outlineLvl w:val="6"/>
    </w:pPr>
    <w:rPr>
      <w:b/>
      <w:bCs/>
      <w:sz w:val="24"/>
    </w:rPr>
  </w:style>
  <w:style w:type="paragraph" w:styleId="6">
    <w:name w:val="heading 8"/>
    <w:basedOn w:val="1"/>
    <w:next w:val="1"/>
    <w:link w:val="27"/>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21"/>
    <w:qFormat/>
    <w:uiPriority w:val="99"/>
    <w:pPr>
      <w:jc w:val="left"/>
    </w:pPr>
    <w:rPr>
      <w:lang w:val="zh-CN"/>
    </w:rPr>
  </w:style>
  <w:style w:type="paragraph" w:styleId="8">
    <w:name w:val="Balloon Text"/>
    <w:basedOn w:val="1"/>
    <w:link w:val="28"/>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rFonts w:ascii="Calibri" w:hAnsi="Calibri" w:eastAsia="宋体" w:cs="Times New Roman"/>
      <w:sz w:val="18"/>
      <w:szCs w:val="18"/>
    </w:rPr>
  </w:style>
  <w:style w:type="paragraph" w:styleId="10">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0"/>
    <w:qFormat/>
    <w:uiPriority w:val="0"/>
    <w:pPr>
      <w:snapToGrid w:val="0"/>
      <w:jc w:val="left"/>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qFormat/>
    <w:uiPriority w:val="0"/>
    <w:rPr>
      <w:rFonts w:eastAsia="宋体" w:cs="Times New Roman"/>
      <w:sz w:val="21"/>
    </w:rPr>
  </w:style>
  <w:style w:type="character" w:styleId="17">
    <w:name w:val="Emphasis"/>
    <w:basedOn w:val="15"/>
    <w:qFormat/>
    <w:uiPriority w:val="20"/>
    <w:rPr>
      <w:i/>
      <w:iCs/>
    </w:rPr>
  </w:style>
  <w:style w:type="character" w:styleId="18">
    <w:name w:val="Hyperlink"/>
    <w:basedOn w:val="15"/>
    <w:qFormat/>
    <w:uiPriority w:val="0"/>
    <w:rPr>
      <w:color w:val="0000FF"/>
      <w:u w:val="single"/>
    </w:rPr>
  </w:style>
  <w:style w:type="character" w:customStyle="1" w:styleId="19">
    <w:name w:val="标题 2 Char"/>
    <w:basedOn w:val="15"/>
    <w:link w:val="3"/>
    <w:qFormat/>
    <w:uiPriority w:val="0"/>
    <w:rPr>
      <w:rFonts w:ascii="Calibri Light" w:hAnsi="Calibri Light" w:eastAsia="宋体" w:cs="Times New Roman"/>
      <w:b/>
      <w:bCs/>
      <w:sz w:val="32"/>
      <w:szCs w:val="32"/>
    </w:rPr>
  </w:style>
  <w:style w:type="character" w:customStyle="1" w:styleId="20">
    <w:name w:val="标题 3 Char"/>
    <w:basedOn w:val="15"/>
    <w:link w:val="4"/>
    <w:qFormat/>
    <w:uiPriority w:val="0"/>
    <w:rPr>
      <w:rFonts w:ascii="Times New Roman" w:hAnsi="Times New Roman" w:eastAsia="宋体" w:cs="Times New Roman"/>
      <w:b/>
      <w:bCs/>
      <w:sz w:val="32"/>
      <w:szCs w:val="32"/>
    </w:rPr>
  </w:style>
  <w:style w:type="character" w:customStyle="1" w:styleId="21">
    <w:name w:val="批注文字 Char"/>
    <w:basedOn w:val="15"/>
    <w:link w:val="7"/>
    <w:qFormat/>
    <w:uiPriority w:val="99"/>
    <w:rPr>
      <w:szCs w:val="24"/>
      <w:lang w:val="zh-CN"/>
    </w:rPr>
  </w:style>
  <w:style w:type="paragraph" w:customStyle="1" w:styleId="22">
    <w:name w:val="列出段落1"/>
    <w:basedOn w:val="1"/>
    <w:qFormat/>
    <w:uiPriority w:val="99"/>
    <w:pPr>
      <w:ind w:firstLine="420" w:firstLineChars="200"/>
    </w:pPr>
  </w:style>
  <w:style w:type="character" w:customStyle="1" w:styleId="23">
    <w:name w:val="页脚 Char"/>
    <w:basedOn w:val="15"/>
    <w:qFormat/>
    <w:uiPriority w:val="0"/>
    <w:rPr>
      <w:sz w:val="18"/>
      <w:szCs w:val="18"/>
    </w:rPr>
  </w:style>
  <w:style w:type="character" w:customStyle="1" w:styleId="24">
    <w:name w:val="页脚 Char1"/>
    <w:basedOn w:val="15"/>
    <w:link w:val="9"/>
    <w:qFormat/>
    <w:uiPriority w:val="99"/>
    <w:rPr>
      <w:rFonts w:ascii="Calibri" w:hAnsi="Calibri" w:eastAsia="宋体" w:cs="Times New Roman"/>
      <w:sz w:val="18"/>
      <w:szCs w:val="18"/>
    </w:rPr>
  </w:style>
  <w:style w:type="character" w:customStyle="1" w:styleId="25">
    <w:name w:val="标题 1 Char"/>
    <w:basedOn w:val="15"/>
    <w:link w:val="2"/>
    <w:qFormat/>
    <w:uiPriority w:val="0"/>
    <w:rPr>
      <w:rFonts w:ascii="Calibri" w:hAnsi="Calibri"/>
      <w:b/>
      <w:bCs/>
      <w:kern w:val="44"/>
      <w:sz w:val="44"/>
      <w:szCs w:val="44"/>
    </w:rPr>
  </w:style>
  <w:style w:type="character" w:customStyle="1" w:styleId="26">
    <w:name w:val="标题 7 Char"/>
    <w:basedOn w:val="15"/>
    <w:link w:val="5"/>
    <w:qFormat/>
    <w:uiPriority w:val="0"/>
    <w:rPr>
      <w:b/>
      <w:bCs/>
      <w:sz w:val="24"/>
      <w:szCs w:val="24"/>
    </w:rPr>
  </w:style>
  <w:style w:type="character" w:customStyle="1" w:styleId="27">
    <w:name w:val="标题 8 Char"/>
    <w:basedOn w:val="15"/>
    <w:link w:val="6"/>
    <w:qFormat/>
    <w:uiPriority w:val="0"/>
    <w:rPr>
      <w:rFonts w:asciiTheme="majorHAnsi" w:hAnsiTheme="majorHAnsi" w:eastAsiaTheme="majorEastAsia" w:cstheme="majorBidi"/>
      <w:sz w:val="24"/>
      <w:szCs w:val="24"/>
    </w:rPr>
  </w:style>
  <w:style w:type="character" w:customStyle="1" w:styleId="28">
    <w:name w:val="批注框文本 Char"/>
    <w:basedOn w:val="15"/>
    <w:link w:val="8"/>
    <w:qFormat/>
    <w:uiPriority w:val="0"/>
    <w:rPr>
      <w:sz w:val="18"/>
      <w:szCs w:val="18"/>
    </w:rPr>
  </w:style>
  <w:style w:type="character" w:customStyle="1" w:styleId="29">
    <w:name w:val="页眉 Char"/>
    <w:basedOn w:val="15"/>
    <w:link w:val="10"/>
    <w:qFormat/>
    <w:uiPriority w:val="0"/>
    <w:rPr>
      <w:sz w:val="18"/>
      <w:szCs w:val="18"/>
    </w:rPr>
  </w:style>
  <w:style w:type="character" w:customStyle="1" w:styleId="30">
    <w:name w:val="脚注文本 Char"/>
    <w:basedOn w:val="15"/>
    <w:link w:val="11"/>
    <w:qFormat/>
    <w:uiPriority w:val="0"/>
    <w:rPr>
      <w:kern w:val="0"/>
      <w:sz w:val="18"/>
      <w:szCs w:val="18"/>
    </w:rPr>
  </w:style>
  <w:style w:type="paragraph" w:customStyle="1" w:styleId="31">
    <w:name w:val="列出段落11"/>
    <w:basedOn w:val="1"/>
    <w:qFormat/>
    <w:uiPriority w:val="34"/>
    <w:pPr>
      <w:ind w:firstLine="420" w:firstLineChars="200"/>
    </w:pPr>
  </w:style>
  <w:style w:type="paragraph" w:customStyle="1" w:styleId="32">
    <w:name w:val="List Paragraph1"/>
    <w:basedOn w:val="1"/>
    <w:qFormat/>
    <w:uiPriority w:val="99"/>
    <w:pPr>
      <w:ind w:firstLine="420" w:firstLineChars="200"/>
    </w:pPr>
  </w:style>
  <w:style w:type="paragraph" w:customStyle="1" w:styleId="3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4">
    <w:name w:val="列出段落2"/>
    <w:basedOn w:val="1"/>
    <w:qFormat/>
    <w:uiPriority w:val="0"/>
    <w:pPr>
      <w:ind w:firstLine="420" w:firstLineChars="200"/>
    </w:pPr>
    <w:rPr>
      <w:rFonts w:ascii="Times New Roman" w:hAnsi="Times New Roman" w:eastAsia="宋体" w:cs="Times New Roman"/>
      <w:sz w:val="24"/>
    </w:rPr>
  </w:style>
  <w:style w:type="character" w:customStyle="1" w:styleId="35">
    <w:name w:val="b"/>
    <w:basedOn w:val="15"/>
    <w:qFormat/>
    <w:uiPriority w:val="0"/>
  </w:style>
  <w:style w:type="paragraph" w:customStyle="1" w:styleId="36">
    <w:name w:val="列出段落3"/>
    <w:basedOn w:val="1"/>
    <w:qFormat/>
    <w:uiPriority w:val="99"/>
    <w:pPr>
      <w:ind w:firstLine="420" w:firstLineChars="200"/>
    </w:pPr>
  </w:style>
  <w:style w:type="character" w:customStyle="1" w:styleId="37">
    <w:name w:val="bjh-strong"/>
    <w:basedOn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429</Words>
  <Characters>2446</Characters>
  <Lines>20</Lines>
  <Paragraphs>5</Paragraphs>
  <TotalTime>4</TotalTime>
  <ScaleCrop>false</ScaleCrop>
  <LinksUpToDate>false</LinksUpToDate>
  <CharactersWithSpaces>2870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2018-08-17T06:42:00Z</dcterms:created>
  <dc:creator>Windows 用户</dc:creator>
  <cp:lastModifiedBy>周周</cp:lastModifiedBy>
  <dcterms:modified xsi:type="dcterms:W3CDTF">2019-10-21T02:20:53Z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